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1D" w:rsidRDefault="0000731D" w:rsidP="000073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Eng. III</w:t>
      </w:r>
    </w:p>
    <w:p w:rsidR="00773C6F" w:rsidRDefault="0000731D" w:rsidP="00007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Event Group Assignment</w:t>
      </w:r>
    </w:p>
    <w:p w:rsidR="0000731D" w:rsidRDefault="0000731D" w:rsidP="000073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31D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Objective: </w:t>
      </w:r>
    </w:p>
    <w:p w:rsidR="0000731D" w:rsidRPr="0000731D" w:rsidRDefault="0000731D" w:rsidP="00007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assignment is intended to keep students abreast of current evets and breaking news. Furthermore, it will require students to present their understanding of particular current </w:t>
      </w:r>
      <w:r w:rsidR="000E3883">
        <w:rPr>
          <w:rFonts w:ascii="Times New Roman" w:hAnsi="Times New Roman" w:cs="Times New Roman"/>
          <w:sz w:val="24"/>
          <w:szCs w:val="24"/>
        </w:rPr>
        <w:t>events in class presentations that</w:t>
      </w:r>
      <w:r>
        <w:rPr>
          <w:rFonts w:ascii="Times New Roman" w:hAnsi="Times New Roman" w:cs="Times New Roman"/>
          <w:sz w:val="24"/>
          <w:szCs w:val="24"/>
        </w:rPr>
        <w:t xml:space="preserve"> summarize a topic and provid</w:t>
      </w:r>
      <w:r w:rsidR="000E3883">
        <w:rPr>
          <w:rFonts w:ascii="Times New Roman" w:hAnsi="Times New Roman" w:cs="Times New Roman"/>
          <w:sz w:val="24"/>
          <w:szCs w:val="24"/>
        </w:rPr>
        <w:t>e an appropriate analysis of an</w:t>
      </w:r>
      <w:r w:rsidR="001839CE">
        <w:rPr>
          <w:rFonts w:ascii="Times New Roman" w:hAnsi="Times New Roman" w:cs="Times New Roman"/>
          <w:sz w:val="24"/>
          <w:szCs w:val="24"/>
        </w:rPr>
        <w:t xml:space="preserve"> article. Additionally, it will potentially provide students</w:t>
      </w:r>
      <w:r>
        <w:rPr>
          <w:rFonts w:ascii="Times New Roman" w:hAnsi="Times New Roman" w:cs="Times New Roman"/>
          <w:sz w:val="24"/>
          <w:szCs w:val="24"/>
        </w:rPr>
        <w:t xml:space="preserve"> with some relevant material to reference for upcoming argumentative essays and/or research papers. </w:t>
      </w:r>
    </w:p>
    <w:p w:rsidR="0000731D" w:rsidRDefault="00326B3F" w:rsidP="00326B3F">
      <w:p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Assignment Overview:</w:t>
      </w:r>
    </w:p>
    <w:p w:rsidR="00326B3F" w:rsidRPr="00326B3F" w:rsidRDefault="00326B3F" w:rsidP="00326B3F">
      <w:pPr>
        <w:tabs>
          <w:tab w:val="left" w:pos="66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task is to find a non-fiction newspaper or magazine article (yes, you CAN use online periodicals) to analyze. Your article should, in some way, contribute to a discussion pertaining to the following questions: </w:t>
      </w:r>
      <w:r>
        <w:rPr>
          <w:rFonts w:ascii="Times New Roman" w:hAnsi="Times New Roman" w:cs="Times New Roman"/>
          <w:b/>
          <w:sz w:val="24"/>
          <w:szCs w:val="24"/>
        </w:rPr>
        <w:t>What does it mean to be an American? Is America “great?”</w:t>
      </w:r>
    </w:p>
    <w:p w:rsidR="00326B3F" w:rsidRDefault="00326B3F" w:rsidP="00326B3F">
      <w:p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find appropriate articles to meet the expectations of this assignment in the following periodicals; however, you are not limited to the following suggestions.</w:t>
      </w:r>
    </w:p>
    <w:p w:rsidR="00326B3F" w:rsidRDefault="00326B3F" w:rsidP="00326B3F">
      <w:p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Articles, editorials, or essays from the following issues-based magazines are acceptable:</w:t>
      </w:r>
    </w:p>
    <w:p w:rsidR="00326B3F" w:rsidRDefault="00326B3F" w:rsidP="00326B3F">
      <w:pPr>
        <w:tabs>
          <w:tab w:val="left" w:pos="666"/>
        </w:tabs>
        <w:ind w:left="66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Newsweek, Time, The New Yorker, Rolling Stone, Atlantic Monthly, New Republic, Forbes, The Economist, The Atlantic, National Geographic, Harper’s,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Scientific American</w:t>
      </w:r>
    </w:p>
    <w:p w:rsidR="00326B3F" w:rsidRDefault="00326B3F" w:rsidP="00326B3F">
      <w:p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Articles, editorials, or essays from the following reputable newspapers are acceptable:</w:t>
      </w:r>
    </w:p>
    <w:p w:rsidR="00326B3F" w:rsidRDefault="00326B3F" w:rsidP="00326B3F">
      <w:pPr>
        <w:tabs>
          <w:tab w:val="left" w:pos="666"/>
        </w:tabs>
        <w:ind w:left="66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 New York Times, The National Post, The Guardian, The Washington Post, The Chicago Sun Times, The State, The Herald-Journal, the Post and Courier, The Atlanta Journal-Constitution, The Miami Herald, The Los Angeles Times, The San Francisco Chronicle, The Dallas Morning News, The Huffington Post,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The Wall Street Journal</w:t>
      </w:r>
    </w:p>
    <w:p w:rsidR="00326B3F" w:rsidRDefault="00326B3F" w:rsidP="00326B3F">
      <w:p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use a source not listed above, s</w:t>
      </w:r>
      <w:r w:rsidR="00592A79">
        <w:rPr>
          <w:rFonts w:ascii="Times New Roman" w:hAnsi="Times New Roman" w:cs="Times New Roman"/>
          <w:sz w:val="24"/>
          <w:szCs w:val="24"/>
        </w:rPr>
        <w:t>ee me for approval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B3F" w:rsidRDefault="00326B3F" w:rsidP="00326B3F">
      <w:pPr>
        <w:tabs>
          <w:tab w:val="left" w:pos="66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Assignment Specifics:</w:t>
      </w:r>
    </w:p>
    <w:p w:rsidR="000607E2" w:rsidRDefault="000607E2" w:rsidP="00326B3F">
      <w:pPr>
        <w:pStyle w:val="ListParagraph"/>
        <w:numPr>
          <w:ilvl w:val="0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group, locate an appropriate article. </w:t>
      </w:r>
      <w:r w:rsidR="00592A79">
        <w:rPr>
          <w:rFonts w:ascii="Times New Roman" w:hAnsi="Times New Roman" w:cs="Times New Roman"/>
          <w:sz w:val="24"/>
          <w:szCs w:val="24"/>
        </w:rPr>
        <w:t>Once you have done so, share the article with me via email.</w:t>
      </w:r>
    </w:p>
    <w:p w:rsidR="000607E2" w:rsidRPr="000607E2" w:rsidRDefault="000607E2" w:rsidP="000607E2">
      <w:pPr>
        <w:pStyle w:val="ListParagraph"/>
        <w:numPr>
          <w:ilvl w:val="0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article with your group. Your </w:t>
      </w:r>
      <w:r w:rsidRPr="000607E2">
        <w:rPr>
          <w:rFonts w:ascii="Times New Roman" w:hAnsi="Times New Roman" w:cs="Times New Roman"/>
          <w:b/>
          <w:sz w:val="24"/>
          <w:szCs w:val="24"/>
        </w:rPr>
        <w:t>commentary</w:t>
      </w:r>
      <w:r>
        <w:rPr>
          <w:rFonts w:ascii="Times New Roman" w:hAnsi="Times New Roman" w:cs="Times New Roman"/>
          <w:sz w:val="24"/>
          <w:szCs w:val="24"/>
        </w:rPr>
        <w:t xml:space="preserve"> will drive the focus of your upcoming Friday presentation, and it should focus on the article’s </w:t>
      </w:r>
      <w:r w:rsidRPr="000607E2">
        <w:rPr>
          <w:rFonts w:ascii="Times New Roman" w:hAnsi="Times New Roman" w:cs="Times New Roman"/>
          <w:b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07E2">
        <w:rPr>
          <w:rFonts w:ascii="Times New Roman" w:hAnsi="Times New Roman" w:cs="Times New Roman"/>
          <w:i/>
          <w:sz w:val="24"/>
          <w:szCs w:val="24"/>
        </w:rPr>
        <w:t>What does the author have to say?),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07E2">
        <w:rPr>
          <w:rFonts w:ascii="Times New Roman" w:hAnsi="Times New Roman" w:cs="Times New Roman"/>
          <w:b/>
          <w:sz w:val="24"/>
          <w:szCs w:val="24"/>
        </w:rPr>
        <w:t>form/style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How does that author say it?)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0607E2">
        <w:rPr>
          <w:rFonts w:ascii="Times New Roman" w:hAnsi="Times New Roman" w:cs="Times New Roman"/>
          <w:b/>
          <w:sz w:val="24"/>
          <w:szCs w:val="24"/>
        </w:rPr>
        <w:t>credibility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(How reliable is it?). </w:t>
      </w:r>
      <w:r w:rsidRPr="000607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07E2" w:rsidRPr="000607E2" w:rsidRDefault="000607E2" w:rsidP="00326B3F">
      <w:pPr>
        <w:pStyle w:val="ListParagraph"/>
        <w:numPr>
          <w:ilvl w:val="0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group, formulate a minimum of ten questions to accompany your article</w:t>
      </w:r>
      <w:r w:rsidR="00592A79">
        <w:rPr>
          <w:rFonts w:ascii="Times New Roman" w:hAnsi="Times New Roman" w:cs="Times New Roman"/>
          <w:sz w:val="24"/>
          <w:szCs w:val="24"/>
        </w:rPr>
        <w:t xml:space="preserve"> (Refer to 5a-5c for help)</w:t>
      </w:r>
      <w:r>
        <w:rPr>
          <w:rFonts w:ascii="Times New Roman" w:hAnsi="Times New Roman" w:cs="Times New Roman"/>
          <w:sz w:val="24"/>
          <w:szCs w:val="24"/>
        </w:rPr>
        <w:t xml:space="preserve">. When formulating your group questions, you should strive to generate discussion, focusing on more than simple facts explicitly stated in the article. Think about </w:t>
      </w:r>
      <w:r w:rsidRPr="005E3B50">
        <w:rPr>
          <w:rFonts w:ascii="Times New Roman" w:hAnsi="Times New Roman" w:cs="Times New Roman"/>
          <w:b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3B50">
        <w:rPr>
          <w:rFonts w:ascii="Times New Roman" w:hAnsi="Times New Roman" w:cs="Times New Roman"/>
          <w:b/>
          <w:sz w:val="24"/>
          <w:szCs w:val="24"/>
        </w:rPr>
        <w:t>form/style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5E3B50">
        <w:rPr>
          <w:rFonts w:ascii="Times New Roman" w:hAnsi="Times New Roman" w:cs="Times New Roman"/>
          <w:b/>
          <w:sz w:val="24"/>
          <w:szCs w:val="24"/>
        </w:rPr>
        <w:t>credibility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7E2" w:rsidRDefault="000607E2" w:rsidP="00326B3F">
      <w:pPr>
        <w:pStyle w:val="ListParagraph"/>
        <w:numPr>
          <w:ilvl w:val="0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your group</w:t>
      </w:r>
      <w:r w:rsidR="001E1BF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designated Friday presentation date, you should provide a copy of your article for each student (approximately </w:t>
      </w:r>
      <w:r w:rsidR="001E1BF8">
        <w:rPr>
          <w:rFonts w:ascii="Times New Roman" w:hAnsi="Times New Roman" w:cs="Times New Roman"/>
          <w:sz w:val="24"/>
          <w:szCs w:val="24"/>
        </w:rPr>
        <w:t>20 copies</w:t>
      </w:r>
      <w:r>
        <w:rPr>
          <w:rFonts w:ascii="Times New Roman" w:hAnsi="Times New Roman" w:cs="Times New Roman"/>
          <w:sz w:val="24"/>
          <w:szCs w:val="24"/>
        </w:rPr>
        <w:t xml:space="preserve"> will be needed). You should also provide a copy of your group’s questions for each studen</w:t>
      </w:r>
      <w:r w:rsidR="00592A79">
        <w:rPr>
          <w:rFonts w:ascii="Times New Roman" w:hAnsi="Times New Roman" w:cs="Times New Roman"/>
          <w:sz w:val="24"/>
          <w:szCs w:val="24"/>
        </w:rPr>
        <w:t xml:space="preserve">t (approximately 20 copies will </w:t>
      </w:r>
      <w:r>
        <w:rPr>
          <w:rFonts w:ascii="Times New Roman" w:hAnsi="Times New Roman" w:cs="Times New Roman"/>
          <w:sz w:val="24"/>
          <w:szCs w:val="24"/>
        </w:rPr>
        <w:t>be needed).</w:t>
      </w:r>
    </w:p>
    <w:p w:rsidR="005E3B50" w:rsidRDefault="005E3B50" w:rsidP="00326B3F">
      <w:pPr>
        <w:pStyle w:val="ListParagraph"/>
        <w:numPr>
          <w:ilvl w:val="0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your Friday presentation, one group member</w:t>
      </w:r>
      <w:r w:rsidR="00592A79">
        <w:rPr>
          <w:rFonts w:ascii="Times New Roman" w:hAnsi="Times New Roman" w:cs="Times New Roman"/>
          <w:sz w:val="24"/>
          <w:szCs w:val="24"/>
        </w:rPr>
        <w:t xml:space="preserve"> will be expected to</w:t>
      </w:r>
      <w:r>
        <w:rPr>
          <w:rFonts w:ascii="Times New Roman" w:hAnsi="Times New Roman" w:cs="Times New Roman"/>
          <w:sz w:val="24"/>
          <w:szCs w:val="24"/>
        </w:rPr>
        <w:t xml:space="preserve"> read your article aloud. Discussion will f</w:t>
      </w:r>
      <w:r w:rsidR="007964A9">
        <w:rPr>
          <w:rFonts w:ascii="Times New Roman" w:hAnsi="Times New Roman" w:cs="Times New Roman"/>
          <w:sz w:val="24"/>
          <w:szCs w:val="24"/>
        </w:rPr>
        <w:t>ollow, and all group members will be</w:t>
      </w:r>
      <w:r>
        <w:rPr>
          <w:rFonts w:ascii="Times New Roman" w:hAnsi="Times New Roman" w:cs="Times New Roman"/>
          <w:sz w:val="24"/>
          <w:szCs w:val="24"/>
        </w:rPr>
        <w:t xml:space="preserve"> required to speak. Discussion should focus on the aforementioned </w:t>
      </w:r>
      <w:r>
        <w:rPr>
          <w:rFonts w:ascii="Times New Roman" w:hAnsi="Times New Roman" w:cs="Times New Roman"/>
          <w:b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form/style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sz w:val="24"/>
          <w:szCs w:val="24"/>
        </w:rPr>
        <w:t>credibility</w:t>
      </w:r>
      <w:r>
        <w:rPr>
          <w:rFonts w:ascii="Times New Roman" w:hAnsi="Times New Roman" w:cs="Times New Roman"/>
          <w:sz w:val="24"/>
          <w:szCs w:val="24"/>
        </w:rPr>
        <w:t xml:space="preserve">. The following </w:t>
      </w:r>
      <w:r w:rsidR="007964A9">
        <w:rPr>
          <w:rFonts w:ascii="Times New Roman" w:hAnsi="Times New Roman" w:cs="Times New Roman"/>
          <w:sz w:val="24"/>
          <w:szCs w:val="24"/>
        </w:rPr>
        <w:t>themes might help</w:t>
      </w:r>
      <w:r>
        <w:rPr>
          <w:rFonts w:ascii="Times New Roman" w:hAnsi="Times New Roman" w:cs="Times New Roman"/>
          <w:sz w:val="24"/>
          <w:szCs w:val="24"/>
        </w:rPr>
        <w:t xml:space="preserve"> you when generating </w:t>
      </w:r>
      <w:r w:rsidR="007964A9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>specific questions for discussion:</w:t>
      </w:r>
    </w:p>
    <w:p w:rsidR="005E3B50" w:rsidRDefault="005E3B50" w:rsidP="005E3B50">
      <w:pPr>
        <w:pStyle w:val="ListParagraph"/>
        <w:numPr>
          <w:ilvl w:val="1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commenting on the article’s </w:t>
      </w:r>
      <w:r w:rsidRPr="000E3883">
        <w:rPr>
          <w:rFonts w:ascii="Times New Roman" w:hAnsi="Times New Roman" w:cs="Times New Roman"/>
          <w:b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>, you may defend, challenge, or qualify the author’s claim/point/thesis/interpretation. Additionally consider:</w:t>
      </w:r>
    </w:p>
    <w:p w:rsidR="005E3B50" w:rsidRDefault="005E3B50" w:rsidP="005E3B50">
      <w:pPr>
        <w:pStyle w:val="ListParagraph"/>
        <w:numPr>
          <w:ilvl w:val="2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of the author’s best arguments? What makes them effective? </w:t>
      </w:r>
    </w:p>
    <w:p w:rsidR="005E3B50" w:rsidRDefault="005E3B50" w:rsidP="005E3B50">
      <w:pPr>
        <w:pStyle w:val="ListParagraph"/>
        <w:numPr>
          <w:ilvl w:val="2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arguments made by the author do not make sense to you? Why?</w:t>
      </w:r>
    </w:p>
    <w:p w:rsidR="005E3B50" w:rsidRDefault="005E3B50" w:rsidP="005E3B50">
      <w:pPr>
        <w:pStyle w:val="ListParagraph"/>
        <w:numPr>
          <w:ilvl w:val="2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author using logical or emotional appeals to get you to agree with him/her? Why?</w:t>
      </w:r>
    </w:p>
    <w:p w:rsidR="005E3B50" w:rsidRDefault="005E3B50" w:rsidP="005E3B50">
      <w:pPr>
        <w:pStyle w:val="ListParagraph"/>
        <w:numPr>
          <w:ilvl w:val="1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commenting on the author’s </w:t>
      </w:r>
      <w:r w:rsidRPr="000E3883">
        <w:rPr>
          <w:rFonts w:ascii="Times New Roman" w:hAnsi="Times New Roman" w:cs="Times New Roman"/>
          <w:b/>
          <w:sz w:val="24"/>
          <w:szCs w:val="24"/>
        </w:rPr>
        <w:t>form/style</w:t>
      </w:r>
      <w:r>
        <w:rPr>
          <w:rFonts w:ascii="Times New Roman" w:hAnsi="Times New Roman" w:cs="Times New Roman"/>
          <w:sz w:val="24"/>
          <w:szCs w:val="24"/>
        </w:rPr>
        <w:t>, discuss the author’ diction, syntax, tone, imager</w:t>
      </w:r>
      <w:r w:rsidR="000E388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organization, appeals, etc. Additionally, consider:</w:t>
      </w:r>
    </w:p>
    <w:p w:rsidR="005E3B50" w:rsidRDefault="005E3B50" w:rsidP="005E3B50">
      <w:pPr>
        <w:pStyle w:val="ListParagraph"/>
        <w:numPr>
          <w:ilvl w:val="2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connotative language?</w:t>
      </w:r>
    </w:p>
    <w:p w:rsidR="005E3B50" w:rsidRDefault="000E3883" w:rsidP="005E3B50">
      <w:pPr>
        <w:pStyle w:val="ListParagraph"/>
        <w:numPr>
          <w:ilvl w:val="2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writer’s attitude toward the subject? How do you know?</w:t>
      </w:r>
    </w:p>
    <w:p w:rsidR="000E3883" w:rsidRDefault="000E3883" w:rsidP="005E3B50">
      <w:pPr>
        <w:pStyle w:val="ListParagraph"/>
        <w:numPr>
          <w:ilvl w:val="2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author objective or biased? Why?</w:t>
      </w:r>
    </w:p>
    <w:p w:rsidR="000E3883" w:rsidRDefault="000E3883" w:rsidP="000E3883">
      <w:pPr>
        <w:pStyle w:val="ListParagraph"/>
        <w:numPr>
          <w:ilvl w:val="1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commenting on the author’s </w:t>
      </w:r>
      <w:r>
        <w:rPr>
          <w:rFonts w:ascii="Times New Roman" w:hAnsi="Times New Roman" w:cs="Times New Roman"/>
          <w:b/>
          <w:sz w:val="24"/>
          <w:szCs w:val="24"/>
        </w:rPr>
        <w:t>credibility</w:t>
      </w:r>
      <w:r>
        <w:rPr>
          <w:rFonts w:ascii="Times New Roman" w:hAnsi="Times New Roman" w:cs="Times New Roman"/>
          <w:sz w:val="24"/>
          <w:szCs w:val="24"/>
        </w:rPr>
        <w:t>, you should evaluate the author’s</w:t>
      </w:r>
      <w:r w:rsidR="007964A9">
        <w:rPr>
          <w:rFonts w:ascii="Times New Roman" w:hAnsi="Times New Roman" w:cs="Times New Roman"/>
          <w:sz w:val="24"/>
          <w:szCs w:val="24"/>
        </w:rPr>
        <w:t xml:space="preserve"> use of evidence/support. </w:t>
      </w:r>
      <w:r>
        <w:rPr>
          <w:rFonts w:ascii="Times New Roman" w:hAnsi="Times New Roman" w:cs="Times New Roman"/>
          <w:sz w:val="24"/>
          <w:szCs w:val="24"/>
        </w:rPr>
        <w:t>Additionally, consider:</w:t>
      </w:r>
    </w:p>
    <w:p w:rsidR="000E3883" w:rsidRDefault="000E3883" w:rsidP="000E3883">
      <w:pPr>
        <w:pStyle w:val="ListParagraph"/>
        <w:numPr>
          <w:ilvl w:val="2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author adequately support his/her claims with appropriate evidence?</w:t>
      </w:r>
    </w:p>
    <w:p w:rsidR="000E3883" w:rsidRDefault="000E3883" w:rsidP="000E3883">
      <w:pPr>
        <w:pStyle w:val="ListParagraph"/>
        <w:numPr>
          <w:ilvl w:val="2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reliable are the author’s sources?</w:t>
      </w:r>
    </w:p>
    <w:p w:rsidR="000E3883" w:rsidRDefault="000E3883" w:rsidP="000E3883">
      <w:pPr>
        <w:pStyle w:val="ListParagraph"/>
        <w:numPr>
          <w:ilvl w:val="2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author use any fallacious logic?</w:t>
      </w:r>
    </w:p>
    <w:p w:rsidR="000E3883" w:rsidRDefault="000E3883" w:rsidP="000E3883">
      <w:pPr>
        <w:pStyle w:val="ListParagraph"/>
        <w:numPr>
          <w:ilvl w:val="2"/>
          <w:numId w:val="1"/>
        </w:num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Ultimately, do you agree or disagree with the claims made in the article?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826"/>
        <w:gridCol w:w="1827"/>
        <w:gridCol w:w="1827"/>
        <w:gridCol w:w="1827"/>
      </w:tblGrid>
      <w:tr w:rsidR="007964A9" w:rsidTr="007964A9"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point </w:t>
            </w:r>
          </w:p>
        </w:tc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points </w:t>
            </w:r>
          </w:p>
        </w:tc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points </w:t>
            </w:r>
          </w:p>
        </w:tc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points </w:t>
            </w:r>
          </w:p>
        </w:tc>
      </w:tr>
      <w:tr w:rsidR="007964A9" w:rsidTr="007964A9">
        <w:tc>
          <w:tcPr>
            <w:tcW w:w="1870" w:type="dxa"/>
          </w:tcPr>
          <w:p w:rsid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</w:p>
        </w:tc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Vague summary </w:t>
            </w:r>
          </w:p>
        </w:tc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Clear summary</w:t>
            </w:r>
          </w:p>
        </w:tc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Clear, Detailed Summary</w:t>
            </w:r>
          </w:p>
        </w:tc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Detailed, Thought-Provoking Summary</w:t>
            </w:r>
          </w:p>
        </w:tc>
      </w:tr>
      <w:tr w:rsidR="007964A9" w:rsidTr="007964A9">
        <w:tc>
          <w:tcPr>
            <w:tcW w:w="1870" w:type="dxa"/>
          </w:tcPr>
          <w:p w:rsid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COMMENTARY</w:t>
            </w:r>
          </w:p>
        </w:tc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Commentary Reveals Little Insight or Originality</w:t>
            </w:r>
          </w:p>
        </w:tc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Commentary Reveals Some Insight</w:t>
            </w:r>
          </w:p>
        </w:tc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Commentary is Interesting and Insightful</w:t>
            </w:r>
          </w:p>
        </w:tc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Commentary is Exemplary</w:t>
            </w:r>
          </w:p>
        </w:tc>
      </w:tr>
      <w:tr w:rsidR="007964A9" w:rsidTr="007964A9"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Questions Generate No Discussion </w:t>
            </w:r>
          </w:p>
        </w:tc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 Questions Generate Some Discussion</w:t>
            </w:r>
          </w:p>
        </w:tc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 Questions Generate Insightful Discussion</w:t>
            </w:r>
          </w:p>
        </w:tc>
        <w:tc>
          <w:tcPr>
            <w:tcW w:w="1870" w:type="dxa"/>
          </w:tcPr>
          <w:p w:rsidR="007964A9" w:rsidRPr="007964A9" w:rsidRDefault="007964A9" w:rsidP="007964A9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 Questions Generate Insightful Discussion and Debate</w:t>
            </w:r>
          </w:p>
        </w:tc>
      </w:tr>
    </w:tbl>
    <w:p w:rsidR="0000731D" w:rsidRPr="006D7D33" w:rsidRDefault="0000731D" w:rsidP="006D7D33">
      <w:pPr>
        <w:tabs>
          <w:tab w:val="left" w:pos="666"/>
        </w:tabs>
        <w:rPr>
          <w:rFonts w:ascii="Times New Roman" w:hAnsi="Times New Roman" w:cs="Times New Roman"/>
          <w:sz w:val="24"/>
          <w:szCs w:val="24"/>
        </w:rPr>
      </w:pPr>
    </w:p>
    <w:sectPr w:rsidR="0000731D" w:rsidRPr="006D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D1" w:rsidRDefault="008004D1" w:rsidP="0000731D">
      <w:pPr>
        <w:spacing w:after="0" w:line="240" w:lineRule="auto"/>
      </w:pPr>
      <w:r>
        <w:separator/>
      </w:r>
    </w:p>
  </w:endnote>
  <w:endnote w:type="continuationSeparator" w:id="0">
    <w:p w:rsidR="008004D1" w:rsidRDefault="008004D1" w:rsidP="0000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D1" w:rsidRDefault="008004D1" w:rsidP="0000731D">
      <w:pPr>
        <w:spacing w:after="0" w:line="240" w:lineRule="auto"/>
      </w:pPr>
      <w:r>
        <w:separator/>
      </w:r>
    </w:p>
  </w:footnote>
  <w:footnote w:type="continuationSeparator" w:id="0">
    <w:p w:rsidR="008004D1" w:rsidRDefault="008004D1" w:rsidP="0000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B44"/>
    <w:multiLevelType w:val="hybridMultilevel"/>
    <w:tmpl w:val="E1D6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1D"/>
    <w:rsid w:val="0000731D"/>
    <w:rsid w:val="000607E2"/>
    <w:rsid w:val="000E3883"/>
    <w:rsid w:val="001839CE"/>
    <w:rsid w:val="001E1BF8"/>
    <w:rsid w:val="001F6774"/>
    <w:rsid w:val="00326B3F"/>
    <w:rsid w:val="00592A79"/>
    <w:rsid w:val="005E3B50"/>
    <w:rsid w:val="006D7D33"/>
    <w:rsid w:val="00773C6F"/>
    <w:rsid w:val="007964A9"/>
    <w:rsid w:val="007C754E"/>
    <w:rsid w:val="008004D1"/>
    <w:rsid w:val="00B7187D"/>
    <w:rsid w:val="00C338E4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283F"/>
  <w15:chartTrackingRefBased/>
  <w15:docId w15:val="{E3BD000F-FDFB-4AB0-B9EB-96E6FAA8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31D"/>
  </w:style>
  <w:style w:type="paragraph" w:styleId="Footer">
    <w:name w:val="footer"/>
    <w:basedOn w:val="Normal"/>
    <w:link w:val="FooterChar"/>
    <w:uiPriority w:val="99"/>
    <w:unhideWhenUsed/>
    <w:rsid w:val="0000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31D"/>
  </w:style>
  <w:style w:type="paragraph" w:styleId="ListParagraph">
    <w:name w:val="List Paragraph"/>
    <w:basedOn w:val="Normal"/>
    <w:uiPriority w:val="34"/>
    <w:qFormat/>
    <w:rsid w:val="00326B3F"/>
    <w:pPr>
      <w:ind w:left="720"/>
      <w:contextualSpacing/>
    </w:pPr>
  </w:style>
  <w:style w:type="table" w:styleId="TableGrid">
    <w:name w:val="Table Grid"/>
    <w:basedOn w:val="TableNormal"/>
    <w:uiPriority w:val="39"/>
    <w:rsid w:val="0079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Jensen</dc:creator>
  <cp:keywords/>
  <dc:description/>
  <cp:lastModifiedBy>Devi Pappas</cp:lastModifiedBy>
  <cp:revision>2</cp:revision>
  <cp:lastPrinted>2017-08-29T13:36:00Z</cp:lastPrinted>
  <dcterms:created xsi:type="dcterms:W3CDTF">2017-09-01T19:26:00Z</dcterms:created>
  <dcterms:modified xsi:type="dcterms:W3CDTF">2017-09-01T19:26:00Z</dcterms:modified>
</cp:coreProperties>
</file>